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29" w:rsidRDefault="00F04029" w:rsidP="00F04029">
      <w:pPr>
        <w:jc w:val="center"/>
        <w:rPr>
          <w:b/>
          <w:sz w:val="28"/>
          <w:szCs w:val="28"/>
        </w:rPr>
      </w:pPr>
      <w:r w:rsidRPr="00F04029">
        <w:rPr>
          <w:b/>
          <w:sz w:val="28"/>
          <w:szCs w:val="28"/>
        </w:rPr>
        <w:t>The Unit Circle – Honors Math 3</w:t>
      </w:r>
    </w:p>
    <w:p w:rsidR="00F04029" w:rsidRPr="00F04029" w:rsidRDefault="005B3D50" w:rsidP="00F04029">
      <w:pPr>
        <w:rPr>
          <w:b/>
          <w:i/>
          <w:sz w:val="28"/>
          <w:szCs w:val="28"/>
        </w:rPr>
      </w:pPr>
      <w:r>
        <w:rPr>
          <w:b/>
          <w:i/>
        </w:rPr>
        <w:t>Complete the chart:</w:t>
      </w:r>
    </w:p>
    <w:tbl>
      <w:tblPr>
        <w:tblStyle w:val="TableGrid"/>
        <w:tblW w:w="0" w:type="auto"/>
        <w:tblInd w:w="1469" w:type="dxa"/>
        <w:tblLook w:val="04A0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B3D50" w:rsidTr="004C12DF">
        <w:tc>
          <w:tcPr>
            <w:tcW w:w="1335" w:type="dxa"/>
          </w:tcPr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36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36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36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36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336" w:type="dxa"/>
          </w:tcPr>
          <w:p w:rsid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5B3D50" w:rsidTr="004C12DF">
        <w:tc>
          <w:tcPr>
            <w:tcW w:w="1335" w:type="dxa"/>
          </w:tcPr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5B3D50" w:rsidRPr="005B3D50" w:rsidRDefault="005B3D50" w:rsidP="005B3D50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="PMingLiU" w:cs="Arial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5B3D50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="PMingLiU" w:cs="Arial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5B3D50" w:rsidRPr="004912D4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="PMingLiU" w:cs="Arial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5B3D50" w:rsidRPr="004912D4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A35BD5" w:rsidP="005B3D50">
            <w:pPr>
              <w:pStyle w:val="NoSpacing"/>
              <w:jc w:val="center"/>
              <w:rPr>
                <w:rFonts w:eastAsia="PMingLiU" w:cs="Arial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5B3D50" w:rsidRPr="004912D4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  <w:tr w:rsidR="005B3D50" w:rsidTr="004C12DF">
        <w:tc>
          <w:tcPr>
            <w:tcW w:w="1335" w:type="dxa"/>
          </w:tcPr>
          <w:p w:rsidR="005B3D50" w:rsidRPr="005B3D50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2π</m:t>
                </m:r>
              </m:oMath>
            </m:oMathPara>
          </w:p>
          <w:p w:rsidR="005B3D50" w:rsidRPr="004912D4" w:rsidRDefault="005B3D50" w:rsidP="005B3D50">
            <w:pPr>
              <w:pStyle w:val="NoSpacing"/>
              <w:jc w:val="center"/>
              <w:rPr>
                <w:rFonts w:eastAsia="PMingLiU" w:cs="Arial"/>
              </w:rPr>
            </w:pPr>
          </w:p>
        </w:tc>
        <w:tc>
          <w:tcPr>
            <w:tcW w:w="1335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36" w:type="dxa"/>
          </w:tcPr>
          <w:p w:rsidR="005B3D50" w:rsidRDefault="005B3D50" w:rsidP="00F04029">
            <w:pPr>
              <w:pStyle w:val="NoSpacing"/>
              <w:rPr>
                <w:rFonts w:eastAsiaTheme="minorEastAsia"/>
              </w:rPr>
            </w:pPr>
          </w:p>
        </w:tc>
      </w:tr>
    </w:tbl>
    <w:p w:rsidR="005B3D50" w:rsidRDefault="005B3D50" w:rsidP="00F04029">
      <w:pPr>
        <w:pStyle w:val="NoSpacing"/>
        <w:rPr>
          <w:rFonts w:eastAsiaTheme="minorEastAsia"/>
        </w:rPr>
      </w:pPr>
    </w:p>
    <w:p w:rsidR="001A2920" w:rsidRPr="001A2920" w:rsidRDefault="001A2920" w:rsidP="001A2920">
      <w:pPr>
        <w:pStyle w:val="NoSpacing"/>
        <w:rPr>
          <w:rFonts w:eastAsiaTheme="minorEastAsia"/>
          <w:b/>
          <w:i/>
        </w:rPr>
      </w:pPr>
      <w:r w:rsidRPr="001A2920">
        <w:rPr>
          <w:rFonts w:eastAsiaTheme="minorEastAsia"/>
          <w:b/>
          <w:i/>
        </w:rPr>
        <w:t>Evaluate the trigonometric function:</w:t>
      </w:r>
    </w:p>
    <w:p w:rsidR="001A2920" w:rsidRDefault="001A2920" w:rsidP="001A2920">
      <w:pPr>
        <w:pStyle w:val="NoSpacing"/>
        <w:rPr>
          <w:rFonts w:eastAsiaTheme="minorEastAsia"/>
        </w:rPr>
      </w:pPr>
    </w:p>
    <w:p w:rsidR="001A2920" w:rsidRDefault="004C12DF" w:rsidP="001A292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 w:rsidR="005B3D50">
        <w:rPr>
          <w:rFonts w:eastAsiaTheme="minorEastAsia"/>
        </w:rPr>
        <w:t>1</w:t>
      </w:r>
      <w:r w:rsidR="001A2920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3π</m:t>
            </m:r>
          </m:e>
        </m:func>
      </m:oMath>
      <w:r w:rsidR="005B3D50">
        <w:rPr>
          <w:rFonts w:eastAsiaTheme="minorEastAsia"/>
        </w:rPr>
        <w:tab/>
      </w:r>
      <w:r w:rsidR="005B3D50">
        <w:rPr>
          <w:rFonts w:eastAsiaTheme="minorEastAsia"/>
        </w:rPr>
        <w:tab/>
        <w:t>2</w:t>
      </w:r>
      <w:r w:rsidR="001A2920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3π</m:t>
            </m:r>
          </m:e>
        </m:func>
      </m:oMath>
      <w:r w:rsidR="005B3D50">
        <w:rPr>
          <w:rFonts w:eastAsiaTheme="minorEastAsia"/>
        </w:rPr>
        <w:tab/>
      </w:r>
      <w:r w:rsidR="005B3D50">
        <w:rPr>
          <w:rFonts w:eastAsiaTheme="minorEastAsia"/>
        </w:rPr>
        <w:tab/>
        <w:t>3</w:t>
      </w:r>
      <w:r w:rsidR="001A2920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B3D50">
        <w:rPr>
          <w:rFonts w:eastAsiaTheme="minorEastAsia"/>
        </w:rPr>
        <w:tab/>
      </w:r>
      <w:r w:rsidR="005B3D50">
        <w:rPr>
          <w:rFonts w:eastAsiaTheme="minorEastAsia"/>
        </w:rPr>
        <w:tab/>
        <w:t>4</w:t>
      </w:r>
      <w:r w:rsidR="001A2920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A2920" w:rsidRDefault="001A2920" w:rsidP="001A2920">
      <w:pPr>
        <w:pStyle w:val="NoSpacing"/>
        <w:rPr>
          <w:rFonts w:eastAsiaTheme="minorEastAsia"/>
        </w:rPr>
      </w:pPr>
    </w:p>
    <w:p w:rsidR="001A2920" w:rsidRDefault="001A2920" w:rsidP="001A2920">
      <w:pPr>
        <w:pStyle w:val="NoSpacing"/>
        <w:rPr>
          <w:rFonts w:eastAsiaTheme="minorEastAsia"/>
        </w:rPr>
      </w:pPr>
    </w:p>
    <w:p w:rsidR="00F04029" w:rsidRPr="00F04029" w:rsidRDefault="004C12DF" w:rsidP="00F04029">
      <w:pPr>
        <w:pStyle w:val="NoSpacing"/>
        <w:rPr>
          <w:b/>
          <w:i/>
        </w:rPr>
      </w:pPr>
      <w:r>
        <w:rPr>
          <w:rFonts w:eastAsiaTheme="minorEastAsia"/>
        </w:rPr>
        <w:tab/>
      </w:r>
      <w:r w:rsidR="005B3D50">
        <w:rPr>
          <w:rFonts w:eastAsiaTheme="minorEastAsia"/>
        </w:rPr>
        <w:t>5</w:t>
      </w:r>
      <w:r w:rsidR="001A2920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B3D50">
        <w:rPr>
          <w:rFonts w:eastAsiaTheme="minorEastAsia"/>
        </w:rPr>
        <w:tab/>
      </w:r>
      <w:r w:rsidR="005B3D50">
        <w:rPr>
          <w:rFonts w:eastAsiaTheme="minorEastAsia"/>
        </w:rPr>
        <w:tab/>
        <w:t>6</w:t>
      </w:r>
      <w:r w:rsidR="001A2920">
        <w:rPr>
          <w:rFonts w:eastAsiaTheme="minorEastAsia"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1A2920">
        <w:rPr>
          <w:rFonts w:eastAsiaTheme="minorEastAsia"/>
        </w:rPr>
        <w:t>)</w:t>
      </w:r>
      <w:r w:rsidR="001A2920">
        <w:rPr>
          <w:rFonts w:eastAsiaTheme="minorEastAsia"/>
        </w:rPr>
        <w:tab/>
      </w:r>
      <w:r w:rsidR="005B3D50">
        <w:rPr>
          <w:rFonts w:eastAsiaTheme="minorEastAsia"/>
        </w:rPr>
        <w:tab/>
        <w:t>7</w:t>
      </w:r>
      <w:r w:rsidR="001A2920">
        <w:rPr>
          <w:rFonts w:eastAsiaTheme="minorEastAsia"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="001A2920">
        <w:rPr>
          <w:rFonts w:eastAsiaTheme="minorEastAsia"/>
        </w:rPr>
        <w:tab/>
      </w:r>
      <w:r w:rsidR="005B3D50">
        <w:rPr>
          <w:rFonts w:eastAsiaTheme="minorEastAsia"/>
        </w:rPr>
        <w:tab/>
        <w:t>8</w:t>
      </w:r>
      <w:r w:rsidR="001A2920">
        <w:rPr>
          <w:rFonts w:eastAsiaTheme="minorEastAsia"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bookmarkStart w:id="0" w:name="_GoBack"/>
      <w:bookmarkEnd w:id="0"/>
    </w:p>
    <w:sectPr w:rsidR="00F04029" w:rsidRPr="00F04029" w:rsidSect="005B3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04029"/>
    <w:rsid w:val="001A2920"/>
    <w:rsid w:val="00374E83"/>
    <w:rsid w:val="004C12DF"/>
    <w:rsid w:val="005B3D50"/>
    <w:rsid w:val="007A171E"/>
    <w:rsid w:val="00875449"/>
    <w:rsid w:val="00A35BD5"/>
    <w:rsid w:val="00F0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A2920"/>
    <w:rPr>
      <w:color w:val="808080"/>
    </w:rPr>
  </w:style>
  <w:style w:type="table" w:styleId="TableGrid">
    <w:name w:val="Table Grid"/>
    <w:basedOn w:val="TableNormal"/>
    <w:uiPriority w:val="39"/>
    <w:rsid w:val="005B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Barber</dc:creator>
  <cp:keywords/>
  <dc:description/>
  <cp:lastModifiedBy>cbarber</cp:lastModifiedBy>
  <cp:revision>3</cp:revision>
  <cp:lastPrinted>2014-11-13T11:38:00Z</cp:lastPrinted>
  <dcterms:created xsi:type="dcterms:W3CDTF">2014-11-09T01:10:00Z</dcterms:created>
  <dcterms:modified xsi:type="dcterms:W3CDTF">2014-11-13T11:38:00Z</dcterms:modified>
</cp:coreProperties>
</file>